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5FDA1211" w14:textId="77777777" w:rsidR="00FF75A9" w:rsidRDefault="00FF75A9" w:rsidP="00031001">
      <w:pPr>
        <w:tabs>
          <w:tab w:val="right" w:leader="dot" w:pos="8640"/>
        </w:tabs>
        <w:spacing w:line="360" w:lineRule="auto"/>
        <w:jc w:val="center"/>
        <w:rPr>
          <w:b/>
          <w:bCs/>
          <w:sz w:val="48"/>
          <w:szCs w:val="48"/>
          <w:lang w:val="en-CA"/>
        </w:rPr>
      </w:pPr>
    </w:p>
    <w:p w14:paraId="03A80C62" w14:textId="77777777" w:rsidR="002A572F" w:rsidRDefault="002A572F" w:rsidP="002A572F">
      <w:pPr>
        <w:tabs>
          <w:tab w:val="right" w:leader="dot" w:pos="8640"/>
        </w:tabs>
        <w:spacing w:line="360" w:lineRule="auto"/>
        <w:jc w:val="center"/>
        <w:rPr>
          <w:b/>
          <w:bCs/>
          <w:color w:val="000000" w:themeColor="text1"/>
          <w:sz w:val="48"/>
          <w:szCs w:val="48"/>
        </w:rPr>
      </w:pPr>
      <w:r w:rsidRPr="00995C8B">
        <w:rPr>
          <w:b/>
          <w:bCs/>
          <w:sz w:val="36"/>
          <w:szCs w:val="48"/>
          <w:lang w:val="en-CA"/>
        </w:rPr>
        <w:t>Expression of Interest Submission</w:t>
      </w:r>
      <w:r w:rsidRPr="00995C8B">
        <w:rPr>
          <w:b/>
          <w:bCs/>
          <w:sz w:val="36"/>
          <w:szCs w:val="48"/>
          <w:lang w:val="fr-FR"/>
        </w:rPr>
        <w:t xml:space="preserve"> </w:t>
      </w:r>
      <w:r w:rsidRPr="00995C8B">
        <w:rPr>
          <w:b/>
          <w:bCs/>
          <w:color w:val="000000" w:themeColor="text1"/>
          <w:sz w:val="36"/>
          <w:szCs w:val="48"/>
        </w:rPr>
        <w:t>for Consulting Services from Firms</w:t>
      </w:r>
      <w:bookmarkStart w:id="0" w:name="_Hlk73268532"/>
      <w:bookmarkStart w:id="1" w:name="_Hlk72680003"/>
      <w:r w:rsidRPr="00995C8B">
        <w:rPr>
          <w:b/>
          <w:bCs/>
          <w:color w:val="000000" w:themeColor="text1"/>
          <w:sz w:val="36"/>
          <w:szCs w:val="48"/>
        </w:rPr>
        <w:t xml:space="preserve"> </w:t>
      </w:r>
    </w:p>
    <w:bookmarkEnd w:id="0"/>
    <w:bookmarkEnd w:id="1"/>
    <w:p w14:paraId="60EFC00D" w14:textId="77777777" w:rsidR="002A572F" w:rsidRDefault="002A572F" w:rsidP="002A572F">
      <w:pPr>
        <w:tabs>
          <w:tab w:val="left" w:pos="4180"/>
          <w:tab w:val="right" w:leader="dot" w:pos="8640"/>
        </w:tabs>
        <w:rPr>
          <w:b/>
          <w:sz w:val="36"/>
        </w:rPr>
      </w:pPr>
      <w:r>
        <w:rPr>
          <w:b/>
          <w:sz w:val="36"/>
        </w:rPr>
        <w:tab/>
      </w:r>
    </w:p>
    <w:p w14:paraId="68A7A93F" w14:textId="77777777" w:rsidR="002A572F" w:rsidRDefault="002A572F" w:rsidP="002A572F">
      <w:pPr>
        <w:pStyle w:val="NormalWeb"/>
        <w:spacing w:before="0" w:beforeAutospacing="0" w:after="0" w:afterAutospacing="0"/>
        <w:jc w:val="center"/>
        <w:rPr>
          <w:rFonts w:ascii="TimesNewRomanPS" w:hAnsi="TimesNewRomanPS"/>
          <w:b/>
          <w:bCs/>
          <w:sz w:val="34"/>
        </w:rPr>
      </w:pPr>
    </w:p>
    <w:p w14:paraId="0314D472" w14:textId="77777777" w:rsidR="002A572F" w:rsidRDefault="002A572F" w:rsidP="002A572F">
      <w:pPr>
        <w:pStyle w:val="NormalWeb"/>
        <w:spacing w:before="0" w:beforeAutospacing="0" w:after="0" w:afterAutospacing="0"/>
        <w:jc w:val="center"/>
        <w:rPr>
          <w:rFonts w:ascii="TimesNewRomanPS" w:hAnsi="TimesNewRomanPS"/>
          <w:b/>
          <w:bCs/>
          <w:sz w:val="34"/>
        </w:rPr>
      </w:pPr>
    </w:p>
    <w:p w14:paraId="5126C4DF" w14:textId="77777777" w:rsidR="002A572F" w:rsidRPr="00D204CD" w:rsidRDefault="002A572F" w:rsidP="002A572F">
      <w:pPr>
        <w:pStyle w:val="NormalWeb"/>
        <w:spacing w:before="0" w:beforeAutospacing="0" w:after="0" w:afterAutospacing="0"/>
        <w:jc w:val="center"/>
        <w:rPr>
          <w:rFonts w:ascii="TimesNewRomanPS" w:hAnsi="TimesNewRomanPS"/>
          <w:b/>
          <w:bCs/>
          <w:sz w:val="34"/>
        </w:rPr>
      </w:pPr>
      <w:r w:rsidRPr="00D204CD">
        <w:rPr>
          <w:rFonts w:ascii="TimesNewRomanPS" w:hAnsi="TimesNewRomanPS"/>
          <w:b/>
          <w:bCs/>
          <w:sz w:val="34"/>
        </w:rPr>
        <w:t>St. Vincent and the Grenadines’ Improving Response and Resilience of the Health Sector to Covid-19 Project (Covid-19 Project)</w:t>
      </w:r>
    </w:p>
    <w:p w14:paraId="575B8657" w14:textId="77777777" w:rsidR="002A572F" w:rsidRDefault="002A572F" w:rsidP="002A572F">
      <w:pPr>
        <w:pStyle w:val="NormalWeb"/>
        <w:spacing w:before="0" w:beforeAutospacing="0" w:after="0" w:afterAutospacing="0"/>
        <w:jc w:val="center"/>
        <w:rPr>
          <w:sz w:val="28"/>
        </w:rPr>
      </w:pPr>
    </w:p>
    <w:p w14:paraId="6D3D9497" w14:textId="77777777" w:rsidR="002A572F" w:rsidRDefault="002A572F" w:rsidP="002A572F">
      <w:pPr>
        <w:jc w:val="center"/>
        <w:rPr>
          <w:b/>
          <w:bCs/>
          <w:sz w:val="32"/>
          <w:lang w:val="en-GB"/>
        </w:rPr>
      </w:pPr>
    </w:p>
    <w:p w14:paraId="6E7A4EA7" w14:textId="77777777" w:rsidR="002A572F" w:rsidRDefault="002A572F" w:rsidP="002A572F">
      <w:pPr>
        <w:jc w:val="center"/>
        <w:rPr>
          <w:b/>
          <w:bCs/>
          <w:sz w:val="32"/>
          <w:lang w:val="en-GB"/>
        </w:rPr>
      </w:pPr>
    </w:p>
    <w:p w14:paraId="652848CA" w14:textId="77777777" w:rsidR="002A572F" w:rsidRPr="00995C8B" w:rsidRDefault="002A572F" w:rsidP="002A572F">
      <w:pPr>
        <w:jc w:val="center"/>
        <w:rPr>
          <w:color w:val="2E74B5" w:themeColor="accent5" w:themeShade="BF"/>
          <w:sz w:val="32"/>
          <w:lang w:val="en-GB"/>
        </w:rPr>
      </w:pPr>
      <w:r w:rsidRPr="00995C8B">
        <w:rPr>
          <w:b/>
          <w:bCs/>
          <w:sz w:val="32"/>
          <w:lang w:val="en-GB"/>
        </w:rPr>
        <w:t>CONSULTANCY SERVICES FOR PROJECT AUDIT</w:t>
      </w:r>
    </w:p>
    <w:p w14:paraId="557D4B6B" w14:textId="77777777" w:rsidR="002A572F" w:rsidRPr="00D63D51" w:rsidRDefault="002A572F" w:rsidP="002A572F">
      <w:pPr>
        <w:jc w:val="center"/>
        <w:rPr>
          <w:b/>
          <w:bCs/>
          <w:u w:val="single"/>
          <w:lang w:val="en-GB"/>
        </w:rPr>
      </w:pPr>
    </w:p>
    <w:p w14:paraId="42C32023" w14:textId="77777777" w:rsidR="002A572F" w:rsidRDefault="002A572F" w:rsidP="002A572F">
      <w:pPr>
        <w:tabs>
          <w:tab w:val="right" w:leader="dot" w:pos="8640"/>
        </w:tabs>
        <w:jc w:val="center"/>
        <w:rPr>
          <w:b/>
          <w:sz w:val="28"/>
        </w:rPr>
      </w:pPr>
    </w:p>
    <w:p w14:paraId="52B4B781" w14:textId="77777777" w:rsidR="002A572F" w:rsidRDefault="002A572F" w:rsidP="002A572F">
      <w:pPr>
        <w:tabs>
          <w:tab w:val="right" w:leader="dot" w:pos="8640"/>
        </w:tabs>
        <w:jc w:val="center"/>
        <w:rPr>
          <w:b/>
          <w:sz w:val="28"/>
        </w:rPr>
      </w:pPr>
    </w:p>
    <w:p w14:paraId="79F0B311" w14:textId="77777777" w:rsidR="002A572F" w:rsidRDefault="002A572F" w:rsidP="002A572F">
      <w:pPr>
        <w:tabs>
          <w:tab w:val="right" w:leader="dot" w:pos="8640"/>
        </w:tabs>
        <w:jc w:val="center"/>
        <w:rPr>
          <w:b/>
          <w:sz w:val="28"/>
        </w:rPr>
      </w:pPr>
    </w:p>
    <w:p w14:paraId="22127FE6" w14:textId="77777777" w:rsidR="002A572F" w:rsidRDefault="002A572F" w:rsidP="002A572F">
      <w:pPr>
        <w:tabs>
          <w:tab w:val="right" w:leader="dot" w:pos="8640"/>
        </w:tabs>
        <w:jc w:val="center"/>
        <w:rPr>
          <w:b/>
          <w:sz w:val="28"/>
        </w:rPr>
      </w:pPr>
    </w:p>
    <w:p w14:paraId="3AC1639C" w14:textId="77777777" w:rsidR="002A572F" w:rsidRDefault="002A572F" w:rsidP="002A572F">
      <w:pPr>
        <w:tabs>
          <w:tab w:val="right" w:leader="dot" w:pos="8640"/>
        </w:tabs>
        <w:jc w:val="center"/>
        <w:rPr>
          <w:b/>
          <w:bCs/>
          <w:sz w:val="36"/>
          <w:szCs w:val="36"/>
        </w:rPr>
      </w:pPr>
      <w:r>
        <w:rPr>
          <w:b/>
          <w:bCs/>
          <w:sz w:val="36"/>
          <w:szCs w:val="36"/>
        </w:rPr>
        <w:t>July</w:t>
      </w:r>
      <w:r w:rsidRPr="449FA1B6">
        <w:rPr>
          <w:b/>
          <w:bCs/>
          <w:sz w:val="36"/>
          <w:szCs w:val="36"/>
        </w:rPr>
        <w:t xml:space="preserve"> 202</w:t>
      </w:r>
      <w:r>
        <w:rPr>
          <w:b/>
          <w:bCs/>
          <w:sz w:val="36"/>
          <w:szCs w:val="36"/>
        </w:rPr>
        <w:t>4</w:t>
      </w: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07F1A63" w14:textId="77777777" w:rsidR="000275E9" w:rsidRDefault="000275E9">
      <w:pPr>
        <w:spacing w:after="160"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DE3BFAB" w:rsidR="00413AED" w:rsidRPr="008B0388" w:rsidRDefault="7417B3C0" w:rsidP="00413AED">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p>
    <w:p w14:paraId="7292799D" w14:textId="5361CB66" w:rsidR="00F863A3" w:rsidRPr="00875955" w:rsidRDefault="00F863A3" w:rsidP="00F863A3">
      <w:pPr>
        <w:pStyle w:val="Default"/>
        <w:ind w:left="-720"/>
        <w:rPr>
          <w:rFonts w:ascii="Times New Roman" w:hAnsi="Times New Roman" w:cs="Times New Roman"/>
        </w:rPr>
      </w:pPr>
    </w:p>
    <w:tbl>
      <w:tblPr>
        <w:tblW w:w="5008" w:type="pct"/>
        <w:tblLook w:val="0000" w:firstRow="0" w:lastRow="0" w:firstColumn="0" w:lastColumn="0" w:noHBand="0" w:noVBand="0"/>
      </w:tblPr>
      <w:tblGrid>
        <w:gridCol w:w="3143"/>
        <w:gridCol w:w="6216"/>
      </w:tblGrid>
      <w:tr w:rsidR="00557CC6" w:rsidRPr="00875955" w14:paraId="2FF9E02E" w14:textId="77777777" w:rsidTr="00557CC6">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557CC6" w:rsidRPr="00875955" w:rsidRDefault="00557CC6" w:rsidP="002A572F">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22D7AB" w14:textId="4E1DBB47" w:rsidR="00557CC6" w:rsidRPr="00875955" w:rsidRDefault="00557CC6" w:rsidP="002A572F">
            <w:pPr>
              <w:pStyle w:val="Default"/>
              <w:ind w:left="70"/>
              <w:rPr>
                <w:rFonts w:ascii="Times New Roman" w:hAnsi="Times New Roman" w:cs="Times New Roman"/>
                <w:color w:val="auto"/>
              </w:rPr>
            </w:pPr>
            <w:r w:rsidRPr="00852783">
              <w:rPr>
                <w:rFonts w:ascii="Times New Roman" w:hAnsi="Times New Roman" w:cs="Times New Roman"/>
                <w:color w:val="000000" w:themeColor="text1"/>
              </w:rPr>
              <w:t xml:space="preserve">Saint </w:t>
            </w:r>
            <w:r>
              <w:rPr>
                <w:rFonts w:ascii="Times New Roman" w:hAnsi="Times New Roman" w:cs="Times New Roman"/>
                <w:color w:val="000000" w:themeColor="text1"/>
              </w:rPr>
              <w:t>Vincent and the Grenadines</w:t>
            </w:r>
          </w:p>
        </w:tc>
      </w:tr>
      <w:tr w:rsidR="00557CC6" w:rsidRPr="00875955" w14:paraId="4AE77CE7" w14:textId="77777777" w:rsidTr="00557CC6">
        <w:trPr>
          <w:trHeight w:val="714"/>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7A9381" w14:textId="77777777" w:rsidR="00557CC6" w:rsidRDefault="00557CC6" w:rsidP="002A572F">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557CC6" w:rsidRPr="00875955" w:rsidRDefault="00557CC6" w:rsidP="002A572F">
            <w:pPr>
              <w:pStyle w:val="Default"/>
              <w:ind w:left="-18"/>
              <w:rPr>
                <w:rFonts w:ascii="Times New Roman" w:hAnsi="Times New Roman" w:cs="Times New Roman"/>
                <w:b/>
                <w:bCs/>
              </w:rPr>
            </w:pPr>
            <w:r>
              <w:rPr>
                <w:rFonts w:ascii="Times New Roman" w:hAnsi="Times New Roman" w:cs="Times New Roman"/>
                <w:b/>
                <w:bCs/>
              </w:rPr>
              <w:t>(</w:t>
            </w:r>
            <w:r w:rsidRPr="003A0396">
              <w:rPr>
                <w:rFonts w:ascii="Times New Roman" w:hAnsi="Times New Roman" w:cs="Times New Roman"/>
              </w:rPr>
              <w:t>if appli</w:t>
            </w:r>
            <w:r>
              <w:rPr>
                <w:rFonts w:ascii="Times New Roman" w:hAnsi="Times New Roman" w:cs="Times New Roman"/>
              </w:rPr>
              <w:t>cable)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0EB252" w14:textId="65A65ED8" w:rsidR="00557CC6" w:rsidRPr="00875955" w:rsidRDefault="00557CC6" w:rsidP="002A572F">
            <w:pPr>
              <w:pStyle w:val="Default"/>
              <w:ind w:left="70"/>
              <w:rPr>
                <w:rFonts w:ascii="Times New Roman" w:hAnsi="Times New Roman" w:cs="Times New Roman"/>
                <w:color w:val="auto"/>
              </w:rPr>
            </w:pPr>
            <w:r>
              <w:rPr>
                <w:rFonts w:ascii="Times New Roman" w:hAnsi="Times New Roman" w:cs="Times New Roman"/>
                <w:color w:val="auto"/>
              </w:rPr>
              <w:t>71/SFR-STV</w:t>
            </w:r>
          </w:p>
        </w:tc>
      </w:tr>
      <w:tr w:rsidR="00557CC6" w:rsidRPr="00875955" w14:paraId="6E1126F6" w14:textId="77777777" w:rsidTr="00557CC6">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557CC6" w:rsidRPr="00875955" w:rsidRDefault="00557CC6" w:rsidP="002A572F">
            <w:pPr>
              <w:pStyle w:val="Default"/>
              <w:ind w:left="-18"/>
              <w:rPr>
                <w:rFonts w:ascii="Times New Roman" w:hAnsi="Times New Roman" w:cs="Times New Roman"/>
              </w:rPr>
            </w:pPr>
            <w:r w:rsidRPr="00875955">
              <w:rPr>
                <w:rFonts w:ascii="Times New Roman" w:hAnsi="Times New Roman" w:cs="Times New Roman"/>
                <w:b/>
                <w:bCs/>
              </w:rPr>
              <w:t>Project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5597B4" w14:textId="3A916C52" w:rsidR="00557CC6" w:rsidRPr="00875955" w:rsidRDefault="00557CC6" w:rsidP="002A572F">
            <w:pPr>
              <w:pStyle w:val="Default"/>
              <w:ind w:left="70"/>
              <w:rPr>
                <w:rFonts w:ascii="Times New Roman" w:hAnsi="Times New Roman" w:cs="Times New Roman"/>
                <w:color w:val="auto"/>
              </w:rPr>
            </w:pPr>
            <w:r>
              <w:rPr>
                <w:rFonts w:ascii="Times New Roman" w:hAnsi="Times New Roman" w:cs="Times New Roman"/>
                <w:color w:val="auto"/>
              </w:rPr>
              <w:t>Improving Response and Resilience of the Health Sector to COVID-19</w:t>
            </w:r>
          </w:p>
        </w:tc>
      </w:tr>
      <w:tr w:rsidR="00557CC6" w:rsidRPr="00875955" w14:paraId="40582148" w14:textId="77777777" w:rsidTr="00557CC6">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648D610F" w:rsidR="00557CC6" w:rsidRPr="00875955" w:rsidRDefault="00557CC6" w:rsidP="002A572F">
            <w:pPr>
              <w:pStyle w:val="Default"/>
              <w:ind w:left="-18"/>
              <w:rPr>
                <w:rFonts w:ascii="Times New Roman" w:hAnsi="Times New Roman" w:cs="Times New Roman"/>
              </w:rPr>
            </w:pPr>
            <w:r w:rsidRPr="00875955">
              <w:rPr>
                <w:rFonts w:ascii="Times New Roman" w:hAnsi="Times New Roman" w:cs="Times New Roman"/>
                <w:b/>
                <w:bCs/>
              </w:rPr>
              <w:t>Specific Assignment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E6A414" w14:textId="77F5562F" w:rsidR="00557CC6" w:rsidRPr="00875955" w:rsidRDefault="00557CC6" w:rsidP="002A572F">
            <w:pPr>
              <w:pStyle w:val="Default"/>
              <w:ind w:left="70"/>
              <w:rPr>
                <w:rFonts w:ascii="Times New Roman" w:hAnsi="Times New Roman" w:cs="Times New Roman"/>
                <w:color w:val="auto"/>
              </w:rPr>
            </w:pPr>
            <w:r>
              <w:rPr>
                <w:rFonts w:ascii="Times New Roman" w:hAnsi="Times New Roman" w:cs="Times New Roman"/>
                <w:color w:val="auto"/>
              </w:rPr>
              <w:t>Consultancy Services for Financial Audits</w:t>
            </w:r>
          </w:p>
        </w:tc>
      </w:tr>
      <w:tr w:rsidR="00557CC6" w:rsidRPr="00875955" w14:paraId="7AAC7BFA" w14:textId="77777777" w:rsidTr="00557CC6">
        <w:trPr>
          <w:trHeight w:val="741"/>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1ED16833" w:rsidR="00557CC6" w:rsidRPr="003A0396" w:rsidRDefault="00557CC6" w:rsidP="002A572F">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Pr>
                <w:rFonts w:ascii="Times New Roman" w:hAnsi="Times New Roman" w:cs="Times New Roman"/>
              </w:rPr>
              <w:t>(</w:t>
            </w:r>
            <w:r w:rsidRPr="003A0396">
              <w:rPr>
                <w:rFonts w:ascii="Times New Roman" w:hAnsi="Times New Roman" w:cs="Times New Roman"/>
              </w:rPr>
              <w:t>if applicable</w:t>
            </w:r>
            <w:r>
              <w:rPr>
                <w:rFonts w:ascii="Times New Roman" w:hAnsi="Times New Roman" w:cs="Times New Roman"/>
              </w:rPr>
              <w:t>)</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8A3522" w14:textId="19F84575" w:rsidR="00557CC6" w:rsidRPr="00875955" w:rsidRDefault="00557CC6" w:rsidP="002A572F">
            <w:pPr>
              <w:pStyle w:val="Default"/>
              <w:ind w:left="70"/>
              <w:rPr>
                <w:rFonts w:ascii="Times New Roman" w:hAnsi="Times New Roman" w:cs="Times New Roman"/>
                <w:color w:val="auto"/>
              </w:rPr>
            </w:pPr>
            <w:r>
              <w:rPr>
                <w:rFonts w:ascii="Times New Roman" w:hAnsi="Times New Roman" w:cs="Times New Roman"/>
                <w:color w:val="auto"/>
              </w:rPr>
              <w:t>SVG-COVID-19-</w:t>
            </w:r>
            <w:r w:rsidRPr="007D1A19">
              <w:rPr>
                <w:rFonts w:ascii="Times New Roman" w:hAnsi="Times New Roman" w:cs="Times New Roman"/>
                <w:color w:val="auto"/>
              </w:rPr>
              <w:t>C-CQS-</w:t>
            </w:r>
            <w:r>
              <w:rPr>
                <w:rFonts w:ascii="Times New Roman" w:hAnsi="Times New Roman" w:cs="Times New Roman"/>
                <w:color w:val="auto"/>
              </w:rPr>
              <w:t>1</w:t>
            </w: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2"/>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3"/>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66762C4D" w:rsidR="0082131B" w:rsidRPr="00875955" w:rsidRDefault="20A35591" w:rsidP="00547C77">
      <w:pPr>
        <w:pStyle w:val="Default"/>
        <w:jc w:val="both"/>
        <w:rPr>
          <w:rFonts w:ascii="Times New Roman" w:hAnsi="Times New Roman" w:cs="Times New Roman"/>
          <w:b/>
          <w:bCs/>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of the firm</w:t>
      </w:r>
      <w:r w:rsidR="0DEA90DA" w:rsidRPr="16E9010B">
        <w:rPr>
          <w:rFonts w:ascii="Times New Roman" w:hAnsi="Times New Roman" w:cs="Times New Roman"/>
        </w:rPr>
        <w:t xml:space="preserve"> and</w:t>
      </w:r>
      <w:r w:rsidRPr="16E9010B">
        <w:rPr>
          <w:rFonts w:ascii="Times New Roman" w:hAnsi="Times New Roman" w:cs="Times New Roman"/>
        </w:rPr>
        <w:t xml:space="preserve"> </w:t>
      </w:r>
      <w:r w:rsidR="0DEA90DA" w:rsidRPr="16E9010B">
        <w:rPr>
          <w:rFonts w:ascii="Times New Roman" w:hAnsi="Times New Roman" w:cs="Times New Roman"/>
        </w:rPr>
        <w:t xml:space="preserve">list </w:t>
      </w:r>
      <w:r w:rsidRPr="16E9010B">
        <w:rPr>
          <w:rFonts w:ascii="Times New Roman" w:hAnsi="Times New Roman" w:cs="Times New Roman"/>
        </w:rPr>
        <w:t xml:space="preserve">the </w:t>
      </w:r>
      <w:r w:rsidR="0FEBFD2B" w:rsidRPr="16E9010B">
        <w:rPr>
          <w:rFonts w:ascii="Times New Roman" w:hAnsi="Times New Roman" w:cs="Times New Roman"/>
        </w:rPr>
        <w:t xml:space="preserve">services provided by the firm. A company profile/brochure can also be </w:t>
      </w:r>
      <w:r w:rsidR="0FEBFD2B" w:rsidRPr="16E9010B">
        <w:rPr>
          <w:rFonts w:ascii="Times New Roman" w:hAnsi="Times New Roman" w:cs="Times New Roman"/>
          <w:u w:val="single"/>
        </w:rPr>
        <w:t>attached</w:t>
      </w:r>
      <w:r w:rsidR="0DEA90DA" w:rsidRPr="16E9010B">
        <w:rPr>
          <w:rFonts w:ascii="Times New Roman" w:hAnsi="Times New Roman" w:cs="Times New Roman"/>
        </w:rPr>
        <w:t xml:space="preserve"> but not copied and pasted below</w:t>
      </w:r>
      <w:r w:rsidR="0FEBFD2B" w:rsidRPr="16E9010B">
        <w:rPr>
          <w:rFonts w:ascii="Times New Roman" w:hAnsi="Times New Roman" w:cs="Times New Roman"/>
        </w:rPr>
        <w:t>.</w:t>
      </w:r>
      <w:r w:rsidR="3903CB53" w:rsidRPr="16E9010B">
        <w:rPr>
          <w:rFonts w:ascii="Times New Roman" w:hAnsi="Times New Roman" w:cs="Times New Roman"/>
        </w:rPr>
        <w:t xml:space="preserve"> (</w:t>
      </w:r>
      <w:r w:rsidR="3903CB53" w:rsidRPr="00815645">
        <w:rPr>
          <w:rFonts w:ascii="Times New Roman" w:hAnsi="Times New Roman" w:cs="Times New Roman"/>
          <w:color w:val="auto"/>
        </w:rPr>
        <w:t>Maximum</w:t>
      </w:r>
      <w:r w:rsidR="002A572F">
        <w:rPr>
          <w:rFonts w:ascii="Times New Roman" w:hAnsi="Times New Roman" w:cs="Times New Roman"/>
          <w:color w:val="auto"/>
        </w:rPr>
        <w:t xml:space="preserve"> 500 </w:t>
      </w:r>
      <w:r w:rsidR="3903CB53" w:rsidRPr="16E9010B">
        <w:rPr>
          <w:rFonts w:ascii="Times New Roman" w:hAnsi="Times New Roman" w:cs="Times New Roman"/>
        </w:rPr>
        <w:t>words</w:t>
      </w:r>
      <w:r w:rsidR="002A572F">
        <w:rPr>
          <w:rFonts w:ascii="Times New Roman" w:hAnsi="Times New Roman" w:cs="Times New Roman"/>
        </w:rPr>
        <w:t>)</w:t>
      </w:r>
      <w:r w:rsidR="00815645" w:rsidRPr="0081564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4"/>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r w:rsidRPr="004E2ABE">
              <w:t>Authorised</w:t>
            </w:r>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of Authorised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753A8B">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753A8B">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753A8B">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753A8B">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52E73555"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5"/>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004C27E8">
        <w:rPr>
          <w:rFonts w:ascii="Times New Roman" w:hAnsi="Times New Roman" w:cs="Times New Roman"/>
          <w:b/>
        </w:rPr>
        <w:t>1</w:t>
      </w:r>
      <w:r w:rsidR="0C80D571" w:rsidRPr="002A572F">
        <w:rPr>
          <w:rFonts w:ascii="Times New Roman" w:hAnsi="Times New Roman" w:cs="Times New Roman"/>
          <w:b/>
        </w:rPr>
        <w:t>,000</w:t>
      </w:r>
      <w:r w:rsidR="0C80D571" w:rsidRPr="0E6013C1">
        <w:rPr>
          <w:rFonts w:ascii="Times New Roman" w:hAnsi="Times New Roman" w:cs="Times New Roman"/>
        </w:rPr>
        <w:t xml:space="preserve">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4C0077B" w:rsidR="00F863A3" w:rsidRPr="00875955" w:rsidRDefault="5F8EB4A4" w:rsidP="00F863A3">
      <w:pPr>
        <w:pStyle w:val="Default"/>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w:t>
      </w:r>
      <w:r w:rsidR="002A572F">
        <w:rPr>
          <w:rFonts w:ascii="Times New Roman" w:hAnsi="Times New Roman" w:cs="Times New Roman"/>
        </w:rPr>
        <w:t xml:space="preserve"> </w:t>
      </w:r>
      <w:r w:rsidR="002A572F" w:rsidRPr="002A572F">
        <w:rPr>
          <w:rFonts w:ascii="Times New Roman" w:hAnsi="Times New Roman" w:cs="Times New Roman"/>
          <w:b/>
        </w:rPr>
        <w:t>300</w:t>
      </w:r>
      <w:r w:rsidR="002A572F">
        <w:rPr>
          <w:rFonts w:ascii="Times New Roman" w:hAnsi="Times New Roman" w:cs="Times New Roman"/>
        </w:rPr>
        <w:t xml:space="preserve"> </w:t>
      </w:r>
      <w:r w:rsidR="565036E9" w:rsidRPr="16E9010B">
        <w:rPr>
          <w:rFonts w:ascii="Times New Roman" w:hAnsi="Times New Roman" w:cs="Times New Roman"/>
        </w:rPr>
        <w:t>words for each entity)</w:t>
      </w:r>
      <w:r w:rsidR="00151533">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17837B70" w:rsidR="00F863A3" w:rsidRPr="00875955" w:rsidRDefault="00753A8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4C27E8">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753A8B"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753A8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753A8B"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6"/>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753A8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7"/>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753A8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8"/>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9"/>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32786820"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Please select the most recent and relevant projects to demonstrate the entity’s technical qualifications, technical experience, and geographical experience</w:t>
      </w:r>
      <w:r w:rsidR="00C735E8">
        <w:rPr>
          <w:rFonts w:ascii="Times New Roman" w:hAnsi="Times New Roman" w:cs="Times New Roman"/>
          <w:color w:val="auto"/>
        </w:rPr>
        <w:t xml:space="preserve">: </w:t>
      </w:r>
      <w:r w:rsidR="006237C0">
        <w:rPr>
          <w:rFonts w:ascii="Times New Roman" w:hAnsi="Times New Roman" w:cs="Times New Roman"/>
          <w:b/>
          <w:color w:val="auto"/>
        </w:rPr>
        <w:t>two</w:t>
      </w:r>
      <w:r w:rsidR="00C735E8">
        <w:rPr>
          <w:rFonts w:ascii="Times New Roman" w:hAnsi="Times New Roman" w:cs="Times New Roman"/>
          <w:b/>
          <w:color w:val="auto"/>
        </w:rPr>
        <w:t xml:space="preserve"> (</w:t>
      </w:r>
      <w:r w:rsidR="006237C0">
        <w:rPr>
          <w:rFonts w:ascii="Times New Roman" w:hAnsi="Times New Roman" w:cs="Times New Roman"/>
          <w:b/>
          <w:color w:val="auto"/>
        </w:rPr>
        <w:t>2</w:t>
      </w:r>
      <w:r w:rsidR="00C735E8">
        <w:rPr>
          <w:rFonts w:ascii="Times New Roman" w:hAnsi="Times New Roman" w:cs="Times New Roman"/>
          <w:b/>
          <w:color w:val="auto"/>
        </w:rPr>
        <w:t xml:space="preserve">) </w:t>
      </w:r>
      <w:r w:rsidRPr="61A5C33A">
        <w:rPr>
          <w:rFonts w:ascii="Times New Roman" w:hAnsi="Times New Roman" w:cs="Times New Roman"/>
          <w:color w:val="auto"/>
        </w:rPr>
        <w:t xml:space="preserve">projects within the last </w:t>
      </w:r>
      <w:r w:rsidR="006237C0">
        <w:rPr>
          <w:rFonts w:ascii="Times New Roman" w:hAnsi="Times New Roman" w:cs="Times New Roman"/>
          <w:b/>
          <w:color w:val="auto"/>
        </w:rPr>
        <w:t>six</w:t>
      </w:r>
      <w:r w:rsidR="00C735E8">
        <w:rPr>
          <w:rFonts w:ascii="Times New Roman" w:hAnsi="Times New Roman" w:cs="Times New Roman"/>
          <w:b/>
          <w:color w:val="auto"/>
        </w:rPr>
        <w:t xml:space="preserve"> (</w:t>
      </w:r>
      <w:r w:rsidR="006237C0">
        <w:rPr>
          <w:rFonts w:ascii="Times New Roman" w:hAnsi="Times New Roman" w:cs="Times New Roman"/>
          <w:b/>
          <w:color w:val="auto"/>
        </w:rPr>
        <w:t>6</w:t>
      </w:r>
      <w:r w:rsidR="00C735E8">
        <w:rPr>
          <w:rFonts w:ascii="Times New Roman" w:hAnsi="Times New Roman" w:cs="Times New Roman"/>
          <w:b/>
          <w:color w:val="auto"/>
        </w:rPr>
        <w:t>)</w:t>
      </w:r>
      <w:r w:rsidR="006237C0">
        <w:rPr>
          <w:rFonts w:ascii="Times New Roman" w:hAnsi="Times New Roman" w:cs="Times New Roman"/>
          <w:b/>
          <w:color w:val="auto"/>
        </w:rPr>
        <w:t xml:space="preserve"> </w:t>
      </w:r>
      <w:r w:rsidRPr="61A5C33A">
        <w:rPr>
          <w:rFonts w:ascii="Times New Roman" w:hAnsi="Times New Roman" w:cs="Times New Roman"/>
          <w:color w:val="auto"/>
        </w:rPr>
        <w:t>years</w:t>
      </w:r>
      <w:r w:rsidR="0094013E">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1"/>
        <w:gridCol w:w="3373"/>
        <w:gridCol w:w="1623"/>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0"/>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1"/>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2"/>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497B6278"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of the (lead) firm and JV partners, where applicable, within the last</w:t>
      </w:r>
      <w:r w:rsidR="00346904">
        <w:t xml:space="preserve"> three (3) years during the period: </w:t>
      </w:r>
      <w:r w:rsidR="00346904">
        <w:rPr>
          <w:b/>
        </w:rPr>
        <w:t xml:space="preserve">2020 – 2023 or 2019 to 2022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3"/>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6F0953ED" w:rsidR="009E316D" w:rsidRPr="00DB0106" w:rsidRDefault="00753A8B" w:rsidP="00DB0106">
      <w:pPr>
        <w:widowControl w:val="0"/>
        <w:autoSpaceDE w:val="0"/>
        <w:autoSpaceDN w:val="0"/>
        <w:ind w:left="1440" w:hanging="720"/>
        <w:jc w:val="both"/>
        <w:rPr>
          <w:spacing w:val="-2"/>
        </w:rPr>
      </w:pPr>
      <w:sdt>
        <w:sdtPr>
          <w:id w:val="1760940502"/>
          <w14:checkbox>
            <w14:checked w14:val="0"/>
            <w14:checkedState w14:val="2612" w14:font="MS Gothic"/>
            <w14:uncheckedState w14:val="2610" w14:font="MS Gothic"/>
          </w14:checkbox>
        </w:sdtPr>
        <w:sdtEndPr/>
        <w:sdtContent>
          <w:r w:rsidR="00346904">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4"/>
      </w:r>
      <w:r w:rsidR="2805821E" w:rsidRPr="00DB0106">
        <w:rPr>
          <w:spacing w:val="-2"/>
        </w:rPr>
        <w:t xml:space="preserve"> for the </w:t>
      </w:r>
      <w:r w:rsidR="2805821E" w:rsidRPr="00DB0106">
        <w:rPr>
          <w:i/>
          <w:iCs/>
          <w:color w:val="2E74B5" w:themeColor="accent5" w:themeShade="BF"/>
        </w:rPr>
        <w:t>[</w:t>
      </w:r>
      <w:r w:rsidR="1E27BE82" w:rsidRPr="00DB0106">
        <w:rPr>
          <w:i/>
          <w:iCs/>
          <w:color w:val="2E74B5" w:themeColor="accent5" w:themeShade="BF"/>
        </w:rPr>
        <w:t xml:space="preserve">Note to Client: insert </w:t>
      </w:r>
      <w:r w:rsidR="2805821E" w:rsidRPr="00DB0106">
        <w:rPr>
          <w:i/>
          <w:iCs/>
          <w:color w:val="2E74B5" w:themeColor="accent5" w:themeShade="BF"/>
        </w:rPr>
        <w:t>number]</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5"/>
            </w:r>
            <w:r w:rsidRPr="00317FFB">
              <w:rPr>
                <w:b/>
                <w:bCs/>
                <w:spacing w:val="-10"/>
              </w:rPr>
              <w:t xml:space="preserve"> equivalent in 000s)</w:t>
            </w:r>
          </w:p>
        </w:tc>
        <w:tc>
          <w:tcPr>
            <w:tcW w:w="6220" w:type="dxa"/>
            <w:gridSpan w:val="5"/>
          </w:tcPr>
          <w:p w14:paraId="19B3026D" w14:textId="6A0E2E2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Pr="762C9AC1">
              <w:rPr>
                <w:i/>
                <w:iCs/>
                <w:color w:val="2E74B5" w:themeColor="accent5" w:themeShade="BF"/>
                <w:spacing w:val="-4"/>
              </w:rPr>
              <w:t>[</w:t>
            </w:r>
            <w:r w:rsidR="038D77A4" w:rsidRPr="762C9AC1">
              <w:rPr>
                <w:i/>
                <w:iCs/>
                <w:color w:val="4472C4" w:themeColor="accent1"/>
              </w:rPr>
              <w:t>Note to Client:</w:t>
            </w:r>
            <w:r w:rsidR="038D77A4" w:rsidRPr="762C9AC1">
              <w:rPr>
                <w:i/>
                <w:iCs/>
                <w:color w:val="2E74B5" w:themeColor="accent5" w:themeShade="BF"/>
                <w:spacing w:val="-4"/>
              </w:rPr>
              <w:t xml:space="preserve"> </w:t>
            </w:r>
            <w:r w:rsidRPr="762C9AC1">
              <w:rPr>
                <w:i/>
                <w:iCs/>
                <w:color w:val="2E74B5" w:themeColor="accent5" w:themeShade="BF"/>
                <w:spacing w:val="-4"/>
              </w:rPr>
              <w:t>insert number]</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An organogram / organi</w:t>
      </w:r>
      <w:r w:rsidR="566E358E" w:rsidRPr="730D4212">
        <w:rPr>
          <w:rFonts w:ascii="Times New Roman" w:hAnsi="Times New Roman" w:cs="Times New Roman"/>
        </w:rPr>
        <w:t>s</w:t>
      </w:r>
      <w:r w:rsidR="3A3E832B" w:rsidRPr="730D4212">
        <w:rPr>
          <w:rFonts w:ascii="Times New Roman" w:hAnsi="Times New Roman" w:cs="Times New Roman"/>
        </w:rPr>
        <w:t>ational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0470246">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0470246">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Category of Specialisation of Expertise and Skillset</w:t>
            </w:r>
            <w:r w:rsidR="005D208D" w:rsidRPr="00470246">
              <w:rPr>
                <w:rStyle w:val="FootnoteReference"/>
                <w:b/>
                <w:bCs/>
                <w:color w:val="000000" w:themeColor="text1"/>
              </w:rPr>
              <w:footnoteReference w:id="16"/>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470246">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349C85FF" w14:textId="50E04DB8" w:rsidR="00D16B88" w:rsidRPr="00470246" w:rsidDel="0086791C" w:rsidRDefault="00D16B88" w:rsidP="003A4AEA">
            <w:pPr>
              <w:jc w:val="both"/>
              <w:rPr>
                <w:i/>
                <w:iCs/>
                <w:color w:val="4472C4" w:themeColor="accent1"/>
              </w:rPr>
            </w:pP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48125CB1" w:rsidR="00D16B88" w:rsidRPr="00470246" w:rsidDel="0086791C" w:rsidRDefault="00D16B88" w:rsidP="00F12DA0">
            <w:pPr>
              <w:jc w:val="both"/>
              <w:rPr>
                <w:i/>
                <w:iCs/>
                <w:color w:val="4472C4" w:themeColor="accent1"/>
              </w:rPr>
            </w:pP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C835B5" w:rsidRPr="00470246" w14:paraId="7709A7AB" w14:textId="34CD47CE" w:rsidTr="00C835B5">
        <w:trPr>
          <w:trHeight w:val="552"/>
          <w:jc w:val="center"/>
        </w:trPr>
        <w:tc>
          <w:tcPr>
            <w:tcW w:w="741" w:type="dxa"/>
            <w:shd w:val="clear" w:color="auto" w:fill="auto"/>
            <w:noWrap/>
            <w:vAlign w:val="center"/>
            <w:hideMark/>
          </w:tcPr>
          <w:p w14:paraId="2A7D4F81" w14:textId="77777777" w:rsidR="00C835B5" w:rsidRPr="00470246" w:rsidRDefault="00C835B5" w:rsidP="00C835B5">
            <w:pPr>
              <w:jc w:val="center"/>
              <w:rPr>
                <w:color w:val="000000"/>
              </w:rPr>
            </w:pPr>
            <w:r w:rsidRPr="00470246">
              <w:rPr>
                <w:color w:val="000000"/>
              </w:rPr>
              <w:t>1</w:t>
            </w:r>
          </w:p>
        </w:tc>
        <w:tc>
          <w:tcPr>
            <w:tcW w:w="2621" w:type="dxa"/>
            <w:shd w:val="clear" w:color="auto" w:fill="auto"/>
            <w:noWrap/>
            <w:vAlign w:val="center"/>
            <w:hideMark/>
          </w:tcPr>
          <w:p w14:paraId="08AB3E62" w14:textId="3928525A" w:rsidR="00C835B5" w:rsidRPr="00470246" w:rsidRDefault="00C835B5" w:rsidP="00C835B5">
            <w:pPr>
              <w:rPr>
                <w:i/>
                <w:iCs/>
                <w:color w:val="4472C4" w:themeColor="accent1"/>
              </w:rPr>
            </w:pPr>
            <w:r>
              <w:rPr>
                <w:color w:val="000000"/>
              </w:rPr>
              <w:t xml:space="preserve">Team Leader / </w:t>
            </w:r>
            <w:r w:rsidRPr="00440060">
              <w:rPr>
                <w:color w:val="000000"/>
              </w:rPr>
              <w:t>Audit Manager</w:t>
            </w:r>
          </w:p>
        </w:tc>
        <w:tc>
          <w:tcPr>
            <w:tcW w:w="1775" w:type="dxa"/>
          </w:tcPr>
          <w:p w14:paraId="5E8547B5" w14:textId="037ACBC5" w:rsidR="00C835B5" w:rsidRPr="00470246" w:rsidRDefault="00C835B5" w:rsidP="00C835B5">
            <w:pPr>
              <w:jc w:val="both"/>
              <w:rPr>
                <w:i/>
                <w:iCs/>
                <w:color w:val="00B050"/>
              </w:rPr>
            </w:pPr>
          </w:p>
        </w:tc>
        <w:tc>
          <w:tcPr>
            <w:tcW w:w="1775" w:type="dxa"/>
            <w:vAlign w:val="center"/>
          </w:tcPr>
          <w:p w14:paraId="10DBA5EB" w14:textId="149CFBD8" w:rsidR="00C835B5" w:rsidRPr="00470246" w:rsidRDefault="00C835B5" w:rsidP="00C835B5">
            <w:pPr>
              <w:jc w:val="center"/>
              <w:rPr>
                <w:i/>
                <w:iCs/>
                <w:color w:val="4472C4" w:themeColor="accent1"/>
              </w:rPr>
            </w:pPr>
            <w:r>
              <w:rPr>
                <w:iCs/>
                <w:color w:val="000000" w:themeColor="text1"/>
              </w:rPr>
              <w:t>10</w:t>
            </w:r>
            <w:r w:rsidRPr="00B77559">
              <w:rPr>
                <w:iCs/>
                <w:color w:val="000000" w:themeColor="text1"/>
              </w:rPr>
              <w:t xml:space="preserve"> years</w:t>
            </w:r>
          </w:p>
        </w:tc>
        <w:tc>
          <w:tcPr>
            <w:tcW w:w="1776" w:type="dxa"/>
          </w:tcPr>
          <w:p w14:paraId="20B8EBA7" w14:textId="6952E9F7" w:rsidR="00C835B5" w:rsidRPr="00470246" w:rsidRDefault="00C835B5" w:rsidP="00C835B5">
            <w:pPr>
              <w:jc w:val="both"/>
              <w:rPr>
                <w:i/>
                <w:iCs/>
                <w:color w:val="00B050"/>
              </w:rPr>
            </w:pPr>
          </w:p>
        </w:tc>
        <w:tc>
          <w:tcPr>
            <w:tcW w:w="2165" w:type="dxa"/>
            <w:shd w:val="clear" w:color="auto" w:fill="auto"/>
            <w:noWrap/>
            <w:vAlign w:val="center"/>
            <w:hideMark/>
          </w:tcPr>
          <w:p w14:paraId="0289AEF5" w14:textId="77777777" w:rsidR="00C835B5" w:rsidRPr="00470246" w:rsidRDefault="00C835B5" w:rsidP="00C835B5">
            <w:pPr>
              <w:jc w:val="center"/>
              <w:rPr>
                <w:color w:val="4472C4" w:themeColor="accent1"/>
              </w:rPr>
            </w:pPr>
            <w:r w:rsidRPr="00470246">
              <w:rPr>
                <w:color w:val="4472C4" w:themeColor="accent1"/>
              </w:rPr>
              <w:t> </w:t>
            </w:r>
          </w:p>
        </w:tc>
      </w:tr>
      <w:tr w:rsidR="00C835B5" w:rsidRPr="00470246" w14:paraId="235CB09C" w14:textId="451A6B74" w:rsidTr="00C835B5">
        <w:trPr>
          <w:trHeight w:val="552"/>
          <w:jc w:val="center"/>
        </w:trPr>
        <w:tc>
          <w:tcPr>
            <w:tcW w:w="741" w:type="dxa"/>
            <w:shd w:val="clear" w:color="auto" w:fill="auto"/>
            <w:noWrap/>
            <w:vAlign w:val="bottom"/>
            <w:hideMark/>
          </w:tcPr>
          <w:p w14:paraId="487253F1" w14:textId="77777777" w:rsidR="00C835B5" w:rsidRPr="00470246" w:rsidRDefault="00C835B5" w:rsidP="00C835B5">
            <w:pPr>
              <w:jc w:val="center"/>
              <w:rPr>
                <w:color w:val="000000"/>
              </w:rPr>
            </w:pPr>
            <w:r w:rsidRPr="00470246">
              <w:rPr>
                <w:color w:val="000000"/>
              </w:rPr>
              <w:t>2</w:t>
            </w:r>
          </w:p>
        </w:tc>
        <w:tc>
          <w:tcPr>
            <w:tcW w:w="2621" w:type="dxa"/>
            <w:shd w:val="clear" w:color="auto" w:fill="auto"/>
            <w:noWrap/>
            <w:vAlign w:val="center"/>
            <w:hideMark/>
          </w:tcPr>
          <w:p w14:paraId="7831E1A2" w14:textId="41069A67" w:rsidR="00C835B5" w:rsidRPr="00470246" w:rsidRDefault="00C835B5" w:rsidP="00C835B5">
            <w:pPr>
              <w:rPr>
                <w:color w:val="000000"/>
              </w:rPr>
            </w:pPr>
            <w:r>
              <w:rPr>
                <w:color w:val="000000"/>
              </w:rPr>
              <w:t>Audit Senior</w:t>
            </w:r>
          </w:p>
        </w:tc>
        <w:tc>
          <w:tcPr>
            <w:tcW w:w="1775" w:type="dxa"/>
          </w:tcPr>
          <w:p w14:paraId="5C266E38" w14:textId="03D9848B" w:rsidR="00C835B5" w:rsidRPr="00470246" w:rsidRDefault="00C835B5" w:rsidP="00C835B5">
            <w:pPr>
              <w:rPr>
                <w:color w:val="000000"/>
              </w:rPr>
            </w:pPr>
          </w:p>
        </w:tc>
        <w:tc>
          <w:tcPr>
            <w:tcW w:w="1775" w:type="dxa"/>
            <w:vAlign w:val="center"/>
          </w:tcPr>
          <w:p w14:paraId="02B682A8" w14:textId="17895C6C" w:rsidR="00C835B5" w:rsidRPr="00470246" w:rsidRDefault="00C835B5" w:rsidP="00C835B5">
            <w:pPr>
              <w:jc w:val="center"/>
              <w:rPr>
                <w:color w:val="000000"/>
              </w:rPr>
            </w:pPr>
            <w:r>
              <w:rPr>
                <w:color w:val="000000"/>
              </w:rPr>
              <w:t>8 years</w:t>
            </w:r>
          </w:p>
        </w:tc>
        <w:tc>
          <w:tcPr>
            <w:tcW w:w="1776" w:type="dxa"/>
          </w:tcPr>
          <w:p w14:paraId="2FEB6B64" w14:textId="4ABE83EA" w:rsidR="00C835B5" w:rsidRPr="00470246" w:rsidRDefault="00C835B5" w:rsidP="00C835B5">
            <w:pPr>
              <w:rPr>
                <w:color w:val="000000"/>
              </w:rPr>
            </w:pPr>
          </w:p>
        </w:tc>
        <w:tc>
          <w:tcPr>
            <w:tcW w:w="2165" w:type="dxa"/>
            <w:shd w:val="clear" w:color="auto" w:fill="auto"/>
            <w:noWrap/>
            <w:vAlign w:val="bottom"/>
            <w:hideMark/>
          </w:tcPr>
          <w:p w14:paraId="0FE3706D" w14:textId="77777777" w:rsidR="00C835B5" w:rsidRPr="00470246" w:rsidRDefault="00C835B5" w:rsidP="00C835B5">
            <w:pPr>
              <w:rPr>
                <w:color w:val="000000"/>
              </w:rPr>
            </w:pPr>
            <w:r w:rsidRPr="00470246">
              <w:rPr>
                <w:color w:val="000000"/>
              </w:rPr>
              <w:t> </w:t>
            </w:r>
          </w:p>
        </w:tc>
      </w:tr>
      <w:tr w:rsidR="00C835B5" w:rsidRPr="00470246" w14:paraId="6CFC7963" w14:textId="20AC9A86" w:rsidTr="00C835B5">
        <w:trPr>
          <w:trHeight w:val="552"/>
          <w:jc w:val="center"/>
        </w:trPr>
        <w:tc>
          <w:tcPr>
            <w:tcW w:w="741" w:type="dxa"/>
            <w:shd w:val="clear" w:color="auto" w:fill="auto"/>
            <w:noWrap/>
            <w:vAlign w:val="bottom"/>
            <w:hideMark/>
          </w:tcPr>
          <w:p w14:paraId="35F00E30" w14:textId="77777777" w:rsidR="00C835B5" w:rsidRPr="00470246" w:rsidRDefault="00C835B5" w:rsidP="00C835B5">
            <w:pPr>
              <w:jc w:val="center"/>
              <w:rPr>
                <w:color w:val="000000"/>
              </w:rPr>
            </w:pPr>
            <w:r w:rsidRPr="00470246">
              <w:rPr>
                <w:color w:val="000000"/>
              </w:rPr>
              <w:t>3</w:t>
            </w:r>
          </w:p>
        </w:tc>
        <w:tc>
          <w:tcPr>
            <w:tcW w:w="2621" w:type="dxa"/>
            <w:shd w:val="clear" w:color="auto" w:fill="auto"/>
            <w:noWrap/>
            <w:vAlign w:val="center"/>
            <w:hideMark/>
          </w:tcPr>
          <w:p w14:paraId="718D4A0E" w14:textId="7B02E56C" w:rsidR="00C835B5" w:rsidRPr="00470246" w:rsidRDefault="00C835B5" w:rsidP="00C835B5">
            <w:pPr>
              <w:rPr>
                <w:color w:val="000000"/>
              </w:rPr>
            </w:pPr>
            <w:r>
              <w:rPr>
                <w:color w:val="000000"/>
              </w:rPr>
              <w:t>Staff Accountant</w:t>
            </w:r>
          </w:p>
        </w:tc>
        <w:tc>
          <w:tcPr>
            <w:tcW w:w="1775" w:type="dxa"/>
          </w:tcPr>
          <w:p w14:paraId="0D383AFE" w14:textId="77777777" w:rsidR="00C835B5" w:rsidRPr="00470246" w:rsidRDefault="00C835B5" w:rsidP="00C835B5">
            <w:pPr>
              <w:rPr>
                <w:color w:val="000000"/>
              </w:rPr>
            </w:pPr>
          </w:p>
        </w:tc>
        <w:tc>
          <w:tcPr>
            <w:tcW w:w="1775" w:type="dxa"/>
            <w:vAlign w:val="center"/>
          </w:tcPr>
          <w:p w14:paraId="1821C145" w14:textId="0BAB4772" w:rsidR="00C835B5" w:rsidRPr="00470246" w:rsidRDefault="00C835B5" w:rsidP="00C835B5">
            <w:pPr>
              <w:jc w:val="center"/>
              <w:rPr>
                <w:color w:val="000000"/>
              </w:rPr>
            </w:pPr>
            <w:r>
              <w:rPr>
                <w:color w:val="000000"/>
              </w:rPr>
              <w:t>5 years</w:t>
            </w:r>
          </w:p>
        </w:tc>
        <w:tc>
          <w:tcPr>
            <w:tcW w:w="1776" w:type="dxa"/>
          </w:tcPr>
          <w:p w14:paraId="748C8804" w14:textId="06B991F9" w:rsidR="00C835B5" w:rsidRPr="00470246" w:rsidRDefault="00C835B5" w:rsidP="00C835B5">
            <w:pPr>
              <w:rPr>
                <w:color w:val="000000"/>
              </w:rPr>
            </w:pPr>
          </w:p>
        </w:tc>
        <w:tc>
          <w:tcPr>
            <w:tcW w:w="2165" w:type="dxa"/>
            <w:shd w:val="clear" w:color="auto" w:fill="auto"/>
            <w:noWrap/>
            <w:vAlign w:val="bottom"/>
            <w:hideMark/>
          </w:tcPr>
          <w:p w14:paraId="5AE3B751" w14:textId="77777777" w:rsidR="00C835B5" w:rsidRPr="00470246" w:rsidRDefault="00C835B5" w:rsidP="00C835B5">
            <w:pPr>
              <w:rPr>
                <w:color w:val="000000"/>
              </w:rPr>
            </w:pPr>
            <w:r w:rsidRPr="00470246">
              <w:rPr>
                <w:color w:val="000000"/>
              </w:rPr>
              <w:t> </w:t>
            </w:r>
          </w:p>
        </w:tc>
      </w:tr>
      <w:tr w:rsidR="00C835B5" w:rsidRPr="00470246" w14:paraId="5A5E2092" w14:textId="352935EC" w:rsidTr="00470246">
        <w:trPr>
          <w:trHeight w:val="552"/>
          <w:jc w:val="center"/>
        </w:trPr>
        <w:tc>
          <w:tcPr>
            <w:tcW w:w="741" w:type="dxa"/>
            <w:shd w:val="clear" w:color="auto" w:fill="auto"/>
            <w:noWrap/>
            <w:vAlign w:val="bottom"/>
            <w:hideMark/>
          </w:tcPr>
          <w:p w14:paraId="2CC9B870" w14:textId="77777777" w:rsidR="00C835B5" w:rsidRPr="00470246" w:rsidRDefault="00C835B5" w:rsidP="00C835B5">
            <w:pPr>
              <w:jc w:val="center"/>
              <w:rPr>
                <w:color w:val="000000"/>
              </w:rPr>
            </w:pPr>
            <w:r w:rsidRPr="00470246">
              <w:rPr>
                <w:color w:val="000000"/>
              </w:rPr>
              <w:t>4</w:t>
            </w:r>
          </w:p>
        </w:tc>
        <w:tc>
          <w:tcPr>
            <w:tcW w:w="2621" w:type="dxa"/>
            <w:shd w:val="clear" w:color="auto" w:fill="auto"/>
            <w:noWrap/>
            <w:vAlign w:val="bottom"/>
            <w:hideMark/>
          </w:tcPr>
          <w:p w14:paraId="369847D7" w14:textId="77777777" w:rsidR="00C835B5" w:rsidRPr="00470246" w:rsidRDefault="00C835B5" w:rsidP="00C835B5">
            <w:pPr>
              <w:rPr>
                <w:color w:val="000000"/>
              </w:rPr>
            </w:pPr>
            <w:r w:rsidRPr="00470246">
              <w:rPr>
                <w:color w:val="000000"/>
              </w:rPr>
              <w:t> </w:t>
            </w:r>
          </w:p>
        </w:tc>
        <w:tc>
          <w:tcPr>
            <w:tcW w:w="1775" w:type="dxa"/>
          </w:tcPr>
          <w:p w14:paraId="36C2CB31" w14:textId="77777777" w:rsidR="00C835B5" w:rsidRPr="00470246" w:rsidRDefault="00C835B5" w:rsidP="00C835B5">
            <w:pPr>
              <w:rPr>
                <w:color w:val="000000"/>
              </w:rPr>
            </w:pPr>
          </w:p>
        </w:tc>
        <w:tc>
          <w:tcPr>
            <w:tcW w:w="1775" w:type="dxa"/>
          </w:tcPr>
          <w:p w14:paraId="045D5144" w14:textId="77777777" w:rsidR="00C835B5" w:rsidRPr="00470246" w:rsidRDefault="00C835B5" w:rsidP="00C835B5">
            <w:pPr>
              <w:rPr>
                <w:color w:val="000000"/>
              </w:rPr>
            </w:pPr>
          </w:p>
        </w:tc>
        <w:tc>
          <w:tcPr>
            <w:tcW w:w="1776" w:type="dxa"/>
          </w:tcPr>
          <w:p w14:paraId="7B1A2B56" w14:textId="7909B478" w:rsidR="00C835B5" w:rsidRPr="00470246" w:rsidRDefault="00C835B5" w:rsidP="00C835B5">
            <w:pPr>
              <w:rPr>
                <w:color w:val="000000"/>
              </w:rPr>
            </w:pPr>
          </w:p>
        </w:tc>
        <w:tc>
          <w:tcPr>
            <w:tcW w:w="2165" w:type="dxa"/>
            <w:shd w:val="clear" w:color="auto" w:fill="auto"/>
            <w:noWrap/>
            <w:vAlign w:val="bottom"/>
            <w:hideMark/>
          </w:tcPr>
          <w:p w14:paraId="6EEB77C1" w14:textId="77777777" w:rsidR="00C835B5" w:rsidRPr="00470246" w:rsidRDefault="00C835B5" w:rsidP="00C835B5">
            <w:pPr>
              <w:rPr>
                <w:color w:val="000000"/>
              </w:rPr>
            </w:pPr>
            <w:r w:rsidRPr="00470246">
              <w:rPr>
                <w:color w:val="000000"/>
              </w:rPr>
              <w:t> </w:t>
            </w:r>
          </w:p>
        </w:tc>
      </w:tr>
      <w:tr w:rsidR="00C835B5" w:rsidRPr="00470246" w14:paraId="696CCE0D" w14:textId="12D282B2" w:rsidTr="00470246">
        <w:trPr>
          <w:trHeight w:val="552"/>
          <w:jc w:val="center"/>
        </w:trPr>
        <w:tc>
          <w:tcPr>
            <w:tcW w:w="741" w:type="dxa"/>
            <w:shd w:val="clear" w:color="auto" w:fill="auto"/>
            <w:noWrap/>
            <w:vAlign w:val="bottom"/>
            <w:hideMark/>
          </w:tcPr>
          <w:p w14:paraId="68146BCF" w14:textId="77777777" w:rsidR="00C835B5" w:rsidRPr="00470246" w:rsidRDefault="00C835B5" w:rsidP="00C835B5">
            <w:pPr>
              <w:jc w:val="center"/>
              <w:rPr>
                <w:color w:val="000000"/>
              </w:rPr>
            </w:pPr>
            <w:r w:rsidRPr="00470246">
              <w:rPr>
                <w:color w:val="000000"/>
              </w:rPr>
              <w:t>5</w:t>
            </w:r>
          </w:p>
        </w:tc>
        <w:tc>
          <w:tcPr>
            <w:tcW w:w="2621" w:type="dxa"/>
            <w:shd w:val="clear" w:color="auto" w:fill="auto"/>
            <w:noWrap/>
            <w:vAlign w:val="bottom"/>
            <w:hideMark/>
          </w:tcPr>
          <w:p w14:paraId="21F07FD3" w14:textId="77777777" w:rsidR="00C835B5" w:rsidRPr="00470246" w:rsidRDefault="00C835B5" w:rsidP="00C835B5">
            <w:pPr>
              <w:rPr>
                <w:color w:val="000000"/>
              </w:rPr>
            </w:pPr>
          </w:p>
        </w:tc>
        <w:tc>
          <w:tcPr>
            <w:tcW w:w="1775" w:type="dxa"/>
          </w:tcPr>
          <w:p w14:paraId="6C430B7C" w14:textId="77777777" w:rsidR="00C835B5" w:rsidRPr="00470246" w:rsidRDefault="00C835B5" w:rsidP="00C835B5">
            <w:pPr>
              <w:rPr>
                <w:color w:val="000000"/>
              </w:rPr>
            </w:pPr>
          </w:p>
        </w:tc>
        <w:tc>
          <w:tcPr>
            <w:tcW w:w="1775" w:type="dxa"/>
          </w:tcPr>
          <w:p w14:paraId="3F03B2DD" w14:textId="77777777" w:rsidR="00C835B5" w:rsidRPr="00470246" w:rsidRDefault="00C835B5" w:rsidP="00C835B5">
            <w:pPr>
              <w:rPr>
                <w:color w:val="000000"/>
              </w:rPr>
            </w:pPr>
          </w:p>
        </w:tc>
        <w:tc>
          <w:tcPr>
            <w:tcW w:w="1776" w:type="dxa"/>
          </w:tcPr>
          <w:p w14:paraId="1DF2CD44" w14:textId="526D1D23" w:rsidR="00C835B5" w:rsidRPr="00470246" w:rsidRDefault="00C835B5" w:rsidP="00C835B5">
            <w:pPr>
              <w:rPr>
                <w:color w:val="000000"/>
              </w:rPr>
            </w:pPr>
          </w:p>
        </w:tc>
        <w:tc>
          <w:tcPr>
            <w:tcW w:w="2165" w:type="dxa"/>
            <w:shd w:val="clear" w:color="auto" w:fill="auto"/>
            <w:noWrap/>
            <w:vAlign w:val="bottom"/>
            <w:hideMark/>
          </w:tcPr>
          <w:p w14:paraId="082408A8" w14:textId="77777777" w:rsidR="00C835B5" w:rsidRPr="00470246" w:rsidRDefault="00C835B5" w:rsidP="00C835B5">
            <w:pPr>
              <w:rPr>
                <w:color w:val="000000"/>
              </w:rPr>
            </w:pPr>
          </w:p>
        </w:tc>
      </w:tr>
    </w:tbl>
    <w:p w14:paraId="0E29AB55" w14:textId="6067F6F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Note to</w:t>
      </w:r>
      <w:r w:rsidR="6E01D410" w:rsidRPr="00B44FDE">
        <w:rPr>
          <w:rFonts w:ascii="Times New Roman" w:hAnsi="Times New Roman" w:cs="Times New Roman"/>
          <w:i/>
          <w:iCs/>
          <w:color w:val="00B050"/>
        </w:rPr>
        <w:t xml:space="preserve"> 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lastRenderedPageBreak/>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0F7A9CE8" w:rsidR="00906629" w:rsidRPr="00875955" w:rsidRDefault="00906629" w:rsidP="00E876F8">
            <w:pPr>
              <w:pStyle w:val="Default"/>
              <w:rPr>
                <w:rFonts w:ascii="Times New Roman" w:hAnsi="Times New Roman" w:cs="Times New Roman"/>
                <w:i/>
                <w:iCs/>
              </w:rPr>
            </w:pPr>
          </w:p>
        </w:tc>
      </w:tr>
    </w:tbl>
    <w:p w14:paraId="1011DE4F" w14:textId="068CF8BB"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00B050"/>
        </w:rPr>
        <w:t>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17"/>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753A8B"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753A8B"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w:t>
      </w:r>
      <w:r w:rsidR="00DC38D1" w:rsidRPr="00557CC6">
        <w:rPr>
          <w:rFonts w:ascii="Times New Roman" w:hAnsi="Times New Roman" w:cs="Times New Roman"/>
          <w:color w:val="4472C4" w:themeColor="accent1"/>
        </w:rPr>
        <w:t>Procurement Procedures for Projects Financed by CDB (</w:t>
      </w:r>
      <w:r w:rsidR="00040201" w:rsidRPr="00557CC6">
        <w:rPr>
          <w:rFonts w:ascii="Times New Roman" w:hAnsi="Times New Roman" w:cs="Times New Roman"/>
          <w:color w:val="4472C4" w:themeColor="accent1"/>
        </w:rPr>
        <w:t>January</w:t>
      </w:r>
      <w:r w:rsidR="00DC38D1" w:rsidRPr="00557CC6">
        <w:rPr>
          <w:rFonts w:ascii="Times New Roman" w:hAnsi="Times New Roman" w:cs="Times New Roman"/>
          <w:color w:val="4472C4" w:themeColor="accent1"/>
        </w:rPr>
        <w:t xml:space="preserve"> 2021</w:t>
      </w:r>
      <w:r w:rsidR="00004F9E" w:rsidRPr="00557CC6">
        <w:rPr>
          <w:rFonts w:ascii="Times New Roman" w:hAnsi="Times New Roman" w:cs="Times New Roman"/>
          <w:color w:val="4472C4" w:themeColor="accent1"/>
        </w:rPr>
        <w:t xml:space="preserve">) </w:t>
      </w:r>
      <w:r w:rsidR="00DC38D1" w:rsidRPr="00E0575A">
        <w:rPr>
          <w:rFonts w:ascii="Times New Roman" w:hAnsi="Times New Roman" w:cs="Times New Roman"/>
          <w:color w:val="000000" w:themeColor="text1"/>
        </w:rPr>
        <w:t xml:space="preserve">Section </w:t>
      </w:r>
      <w:r w:rsidR="00DC38D1" w:rsidRPr="00CA35C7">
        <w:rPr>
          <w:rFonts w:ascii="Times New Roman" w:hAnsi="Times New Roman" w:cs="Times New Roman"/>
        </w:rPr>
        <w:t xml:space="preserve">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753A8B"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w:t>
      </w:r>
      <w:r w:rsidR="00004F9E" w:rsidRPr="00557CC6">
        <w:rPr>
          <w:rFonts w:ascii="Times New Roman" w:hAnsi="Times New Roman" w:cs="Times New Roman"/>
          <w:color w:val="4472C4" w:themeColor="accent1"/>
        </w:rPr>
        <w:t>Procurement Procedures for Projects Financed by CDB (</w:t>
      </w:r>
      <w:r w:rsidR="00040201" w:rsidRPr="00557CC6">
        <w:rPr>
          <w:rFonts w:ascii="Times New Roman" w:hAnsi="Times New Roman" w:cs="Times New Roman"/>
          <w:color w:val="4472C4" w:themeColor="accent1"/>
        </w:rPr>
        <w:t>January</w:t>
      </w:r>
      <w:r w:rsidR="00F93C84" w:rsidRPr="00557CC6">
        <w:rPr>
          <w:rFonts w:ascii="Times New Roman" w:hAnsi="Times New Roman" w:cs="Times New Roman"/>
          <w:color w:val="4472C4" w:themeColor="accent1"/>
        </w:rPr>
        <w:t xml:space="preserve"> </w:t>
      </w:r>
      <w:r w:rsidR="00004F9E" w:rsidRPr="00557CC6">
        <w:rPr>
          <w:rFonts w:ascii="Times New Roman" w:hAnsi="Times New Roman" w:cs="Times New Roman"/>
          <w:color w:val="4472C4" w:themeColor="accent1"/>
        </w:rPr>
        <w:t>2021)</w:t>
      </w:r>
      <w:r w:rsidR="00004F9E" w:rsidRPr="00E0575A">
        <w:rPr>
          <w:rFonts w:ascii="Times New Roman" w:hAnsi="Times New Roman" w:cs="Times New Roman"/>
          <w:color w:val="000000" w:themeColor="text1"/>
        </w:rPr>
        <w:t xml:space="preserve">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692ECA10" w:rsidR="00164CDD" w:rsidRPr="00557CC6" w:rsidRDefault="00753A8B" w:rsidP="00164CDD">
      <w:pPr>
        <w:pStyle w:val="Default"/>
        <w:ind w:left="720" w:hanging="720"/>
        <w:jc w:val="both"/>
        <w:rPr>
          <w:rFonts w:ascii="Times New Roman" w:hAnsi="Times New Roman" w:cs="Times New Roman"/>
          <w:color w:val="4472C4" w:themeColor="accent1"/>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557CC6">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557CC6">
        <w:rPr>
          <w:rFonts w:ascii="Times New Roman" w:hAnsi="Times New Roman" w:cs="Times New Roman"/>
          <w:color w:val="4472C4" w:themeColor="accent1"/>
        </w:rPr>
        <w:t>SC</w:t>
      </w:r>
      <w:r w:rsidR="00164CDD" w:rsidRPr="00557CC6">
        <w:rPr>
          <w:rFonts w:ascii="Times New Roman" w:hAnsi="Times New Roman" w:cs="Times New Roman"/>
          <w:color w:val="4472C4" w:themeColor="accent1"/>
        </w:rPr>
        <w:t xml:space="preserve"> has ever been convicted of an integrity-related offense or crime related to corruption, fraud, collusion, </w:t>
      </w:r>
      <w:r w:rsidR="00916993" w:rsidRPr="00557CC6">
        <w:rPr>
          <w:rFonts w:ascii="Times New Roman" w:hAnsi="Times New Roman" w:cs="Times New Roman"/>
          <w:color w:val="4472C4" w:themeColor="accent1"/>
        </w:rPr>
        <w:t>coercion,</w:t>
      </w:r>
      <w:r w:rsidR="00164CDD" w:rsidRPr="00557CC6">
        <w:rPr>
          <w:rFonts w:ascii="Times New Roman" w:hAnsi="Times New Roman" w:cs="Times New Roman"/>
          <w:color w:val="4472C4" w:themeColor="accent1"/>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753A8B"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w:t>
      </w:r>
      <w:r w:rsidR="009A66FC" w:rsidRPr="00E0575A">
        <w:rPr>
          <w:rFonts w:ascii="Times New Roman" w:hAnsi="Times New Roman" w:cs="Times New Roman"/>
          <w:b/>
          <w:color w:val="000000" w:themeColor="text1"/>
        </w:rPr>
        <w:t>Procurement Procedures for Projects Financed by CDB (January, 2021</w:t>
      </w:r>
      <w:r w:rsidR="42DD2BB9" w:rsidRPr="00E0575A">
        <w:rPr>
          <w:rFonts w:ascii="Times New Roman" w:hAnsi="Times New Roman" w:cs="Times New Roman"/>
          <w:b/>
          <w:color w:val="000000" w:themeColor="text1"/>
        </w:rPr>
        <w:t>)</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753A8B"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753A8B"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753A8B"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753A8B"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753A8B"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753A8B"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753A8B"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753A8B"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18"/>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19"/>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dd-mm-yyy</w:t>
      </w:r>
      <w:r w:rsidR="004631E2" w:rsidRPr="009B2D6A">
        <w:rPr>
          <w:rFonts w:ascii="Times New Roman" w:hAnsi="Times New Roman" w:cs="Times New Roman"/>
          <w:i/>
          <w:iCs/>
          <w:color w:val="00B050"/>
        </w:rPr>
        <w:t>y</w:t>
      </w:r>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BB2FA" w14:textId="77777777" w:rsidR="00070B5A" w:rsidRDefault="00070B5A" w:rsidP="00F863A3">
      <w:r>
        <w:separator/>
      </w:r>
    </w:p>
  </w:endnote>
  <w:endnote w:type="continuationSeparator" w:id="0">
    <w:p w14:paraId="230C183B" w14:textId="77777777" w:rsidR="00070B5A" w:rsidRDefault="00070B5A" w:rsidP="00F863A3">
      <w:r>
        <w:continuationSeparator/>
      </w:r>
    </w:p>
  </w:endnote>
  <w:endnote w:type="continuationNotice" w:id="1">
    <w:p w14:paraId="04335714" w14:textId="77777777" w:rsidR="00070B5A" w:rsidRDefault="00070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1D058" w14:textId="77777777" w:rsidR="00070B5A" w:rsidRDefault="00070B5A" w:rsidP="00F863A3">
      <w:r>
        <w:separator/>
      </w:r>
    </w:p>
  </w:footnote>
  <w:footnote w:type="continuationSeparator" w:id="0">
    <w:p w14:paraId="0A6B0E7A" w14:textId="77777777" w:rsidR="00070B5A" w:rsidRDefault="00070B5A" w:rsidP="00F863A3">
      <w:r>
        <w:continuationSeparator/>
      </w:r>
    </w:p>
  </w:footnote>
  <w:footnote w:type="continuationNotice" w:id="1">
    <w:p w14:paraId="39DBA7B8" w14:textId="77777777" w:rsidR="00070B5A" w:rsidRDefault="00070B5A"/>
  </w:footnote>
  <w:footnote w:id="2">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3">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4">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5">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6">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7">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8">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9">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0">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1">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2">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3">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4">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5">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16">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17">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18">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19">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2608219">
    <w:abstractNumId w:val="3"/>
  </w:num>
  <w:num w:numId="2" w16cid:durableId="303780630">
    <w:abstractNumId w:val="14"/>
  </w:num>
  <w:num w:numId="3" w16cid:durableId="1969965986">
    <w:abstractNumId w:val="6"/>
  </w:num>
  <w:num w:numId="4" w16cid:durableId="385878217">
    <w:abstractNumId w:val="10"/>
  </w:num>
  <w:num w:numId="5" w16cid:durableId="1527401838">
    <w:abstractNumId w:val="7"/>
  </w:num>
  <w:num w:numId="6" w16cid:durableId="941111269">
    <w:abstractNumId w:val="9"/>
  </w:num>
  <w:num w:numId="7" w16cid:durableId="2004623065">
    <w:abstractNumId w:val="11"/>
  </w:num>
  <w:num w:numId="8" w16cid:durableId="1062288952">
    <w:abstractNumId w:val="13"/>
  </w:num>
  <w:num w:numId="9" w16cid:durableId="1314214285">
    <w:abstractNumId w:val="16"/>
  </w:num>
  <w:num w:numId="10" w16cid:durableId="894052369">
    <w:abstractNumId w:val="12"/>
  </w:num>
  <w:num w:numId="11" w16cid:durableId="1113088422">
    <w:abstractNumId w:val="8"/>
  </w:num>
  <w:num w:numId="12" w16cid:durableId="837889669">
    <w:abstractNumId w:val="5"/>
  </w:num>
  <w:num w:numId="13" w16cid:durableId="682165366">
    <w:abstractNumId w:val="1"/>
  </w:num>
  <w:num w:numId="14" w16cid:durableId="1307858490">
    <w:abstractNumId w:val="4"/>
  </w:num>
  <w:num w:numId="15" w16cid:durableId="1455902290">
    <w:abstractNumId w:val="0"/>
  </w:num>
  <w:num w:numId="16" w16cid:durableId="367994090">
    <w:abstractNumId w:val="2"/>
  </w:num>
  <w:num w:numId="17" w16cid:durableId="425460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5A"/>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67D1B"/>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72F"/>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5B8F"/>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904"/>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411"/>
    <w:rsid w:val="004B198D"/>
    <w:rsid w:val="004B1B17"/>
    <w:rsid w:val="004B34F1"/>
    <w:rsid w:val="004B3F77"/>
    <w:rsid w:val="004B6BCC"/>
    <w:rsid w:val="004B724B"/>
    <w:rsid w:val="004B7F58"/>
    <w:rsid w:val="004C0E58"/>
    <w:rsid w:val="004C1FE9"/>
    <w:rsid w:val="004C27E8"/>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C6"/>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37C0"/>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3A8B"/>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525"/>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35E8"/>
    <w:rsid w:val="00C74341"/>
    <w:rsid w:val="00C74E9B"/>
    <w:rsid w:val="00C76C00"/>
    <w:rsid w:val="00C77DEB"/>
    <w:rsid w:val="00C80286"/>
    <w:rsid w:val="00C80B27"/>
    <w:rsid w:val="00C80EEB"/>
    <w:rsid w:val="00C813ED"/>
    <w:rsid w:val="00C827A3"/>
    <w:rsid w:val="00C82D32"/>
    <w:rsid w:val="00C82EC5"/>
    <w:rsid w:val="00C835B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75A"/>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20B7A"/>
    <w:rsid w:val="001A7BA2"/>
    <w:rsid w:val="00231A8A"/>
    <w:rsid w:val="002434E8"/>
    <w:rsid w:val="00297D50"/>
    <w:rsid w:val="002C5B8F"/>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58B2"/>
    <w:rsid w:val="007B7C64"/>
    <w:rsid w:val="007C223B"/>
    <w:rsid w:val="007F0ABA"/>
    <w:rsid w:val="007F2D84"/>
    <w:rsid w:val="008976D8"/>
    <w:rsid w:val="009431C6"/>
    <w:rsid w:val="0095348C"/>
    <w:rsid w:val="00990D28"/>
    <w:rsid w:val="00A60598"/>
    <w:rsid w:val="00A60824"/>
    <w:rsid w:val="00AA6967"/>
    <w:rsid w:val="00B16189"/>
    <w:rsid w:val="00B478B2"/>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3D92062FFC540AB881A97D0CAECDF" ma:contentTypeVersion="4" ma:contentTypeDescription="Create a new document." ma:contentTypeScope="" ma:versionID="de8471826067b845f3660217400119ea">
  <xsd:schema xmlns:xsd="http://www.w3.org/2001/XMLSchema" xmlns:xs="http://www.w3.org/2001/XMLSchema" xmlns:p="http://schemas.microsoft.com/office/2006/metadata/properties" xmlns:ns2="d7c79300-af82-4651-8bb4-0962fed79a64" xmlns:ns3="42e59a94-cb57-477a-90a7-c71de6334eba" targetNamespace="http://schemas.microsoft.com/office/2006/metadata/properties" ma:root="true" ma:fieldsID="213ad3354ac8905375a3d54091d50a49" ns2:_="" ns3:_="">
    <xsd:import namespace="d7c79300-af82-4651-8bb4-0962fed79a64"/>
    <xsd:import namespace="42e59a94-cb57-477a-90a7-c71de6334e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e59a94-cb57-477a-90a7-c71de6334e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c79300-af82-4651-8bb4-0962fed79a64">OP365-858849182-20</_dlc_DocId>
    <_dlc_DocIdUrl xmlns="d7c79300-af82-4651-8bb4-0962fed79a64">
      <Url>https://caribank.sharepoint.com/sites/VC/PRN300041/_layouts/15/DocIdRedir.aspx?ID=OP365-858849182-20</Url>
      <Description>OP365-858849182-20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39DF4-3407-46D1-AD62-F520EF4C1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42e59a94-cb57-477a-90a7-c71de6334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7bda40a8-3df1-4ee4-b5e5-4c50c43a0126"/>
    <ds:schemaRef ds:uri="0b6b2a37-597e-4378-a1ab-7ee1c7204f6d"/>
    <ds:schemaRef ds:uri="d7c79300-af82-4651-8bb4-0962fed79a64"/>
  </ds:schemaRefs>
</ds:datastoreItem>
</file>

<file path=customXml/itemProps3.xml><?xml version="1.0" encoding="utf-8"?>
<ds:datastoreItem xmlns:ds="http://schemas.openxmlformats.org/officeDocument/2006/customXml" ds:itemID="{C8C3A579-9627-4D77-B4CD-FFEE1EF17423}">
  <ds:schemaRefs>
    <ds:schemaRef ds:uri="http://schemas.microsoft.com/sharepoint/events"/>
  </ds:schemaRefs>
</ds:datastoreItem>
</file>

<file path=customXml/itemProps4.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5.xml><?xml version="1.0" encoding="utf-8"?>
<ds:datastoreItem xmlns:ds="http://schemas.openxmlformats.org/officeDocument/2006/customXml" ds:itemID="{813603A7-AE0C-CB40-805A-26270451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2020</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Prudence Wiltshire</cp:lastModifiedBy>
  <cp:revision>2</cp:revision>
  <dcterms:created xsi:type="dcterms:W3CDTF">2024-07-30T15:39:00Z</dcterms:created>
  <dcterms:modified xsi:type="dcterms:W3CDTF">2024-07-30T15:39:00Z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0x010100A903D92062FFC540AB881A97D0CAECDF</vt:lpwstr>
  </property>
  <property fmtid="{D5CDD505-2E9C-101B-9397-08002B2CF9AE}" pid="4" name="MediaServiceImageTags">
    <vt:lpwstr/>
  </property>
  <property fmtid="{D5CDD505-2E9C-101B-9397-08002B2CF9AE}" pid="5" name="_dlc_DocIdItemGuid">
    <vt:lpwstr>f687211b-4b49-429d-9f46-8f309c0c4eb7</vt:lpwstr>
  </property>
</Properties>
</file>